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36" w:rsidRDefault="00DC626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-571500</wp:posOffset>
                </wp:positionV>
                <wp:extent cx="6697980" cy="10134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980" cy="1013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263" w:rsidRDefault="006108CB" w:rsidP="00DC6263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Advanced Revenue Management</w:t>
                            </w:r>
                            <w:r w:rsidR="00DC6263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Mini Campaign</w:t>
                            </w:r>
                          </w:p>
                          <w:p w:rsidR="00DC6263" w:rsidRDefault="00DC6263" w:rsidP="00DC6263">
                            <w:pPr>
                              <w:tabs>
                                <w:tab w:val="right" w:pos="9360"/>
                              </w:tabs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C6263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MAXQ Partner Marketing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ab/>
                            </w:r>
                            <w:r w:rsidR="006108CB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April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2011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.6pt;margin-top:-45pt;width:527.4pt;height:7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" filled="f" stroked="f" strokeweight=".5pt">
                <v:textbox>
                  <w:txbxContent>
                    <w:p w:rsidR="00DC6263" w:rsidRDefault="006108CB" w:rsidP="00DC6263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Advanced Revenue Management</w:t>
                      </w:r>
                      <w:r w:rsidR="00DC6263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Mini Campaign</w:t>
                      </w:r>
                    </w:p>
                    <w:p w:rsidR="00DC6263" w:rsidRDefault="00DC6263" w:rsidP="00DC6263">
                      <w:pPr>
                        <w:tabs>
                          <w:tab w:val="right" w:pos="9360"/>
                        </w:tabs>
                        <w:spacing w:after="0" w:line="240" w:lineRule="auto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DC6263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MAXQ Partner Marketing</w:t>
                      </w: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ab/>
                      </w:r>
                      <w:r w:rsidR="006108CB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April</w:t>
                      </w: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2011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21C6A" wp14:editId="0AA8F6E3">
                <wp:simplePos x="0" y="0"/>
                <wp:positionH relativeFrom="column">
                  <wp:posOffset>-952500</wp:posOffset>
                </wp:positionH>
                <wp:positionV relativeFrom="paragraph">
                  <wp:posOffset>-937260</wp:posOffset>
                </wp:positionV>
                <wp:extent cx="7810500" cy="116586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1165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5pt;margin-top:-73.8pt;width:615pt;height: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" fillcolor="#4f81bd [3204]" stroked="f" strokeweight="2pt"/>
            </w:pict>
          </mc:Fallback>
        </mc:AlternateContent>
      </w:r>
    </w:p>
    <w:p w:rsidR="006108CB" w:rsidRPr="00407D8E" w:rsidRDefault="00326FA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548DD4" w:themeColor="text2" w:themeTint="99"/>
          <w:sz w:val="28"/>
          <w:szCs w:val="28"/>
        </w:rPr>
        <w:t>Newsletter</w:t>
      </w:r>
      <w:r w:rsidR="00DC6263" w:rsidRPr="00AC0F6A">
        <w:rPr>
          <w:rFonts w:ascii="Arial" w:hAnsi="Arial" w:cs="Arial"/>
          <w:color w:val="548DD4" w:themeColor="text2" w:themeTint="99"/>
          <w:sz w:val="28"/>
          <w:szCs w:val="28"/>
        </w:rPr>
        <w:t xml:space="preserve"> Copy</w:t>
      </w:r>
      <w:r w:rsidR="00DC6263">
        <w:br/>
      </w:r>
      <w:r w:rsidR="00DC6263">
        <w:br/>
      </w:r>
      <w:r w:rsidR="00723D85" w:rsidRPr="00407D8E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0" allowOverlap="0" wp14:anchorId="6858359D" wp14:editId="1B0DC9BD">
            <wp:simplePos x="0" y="0"/>
            <wp:positionH relativeFrom="column">
              <wp:posOffset>3741420</wp:posOffset>
            </wp:positionH>
            <wp:positionV relativeFrom="page">
              <wp:posOffset>2623820</wp:posOffset>
            </wp:positionV>
            <wp:extent cx="1864995" cy="137922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8CB" w:rsidRPr="00407D8E">
        <w:rPr>
          <w:rFonts w:ascii="Arial" w:hAnsi="Arial" w:cs="Arial"/>
          <w:b/>
          <w:noProof/>
          <w:sz w:val="20"/>
          <w:szCs w:val="20"/>
        </w:rPr>
        <w:t>Advanced Revenue Management: Enhanced Billing and Revenue Recognition for Microsoft Dynamics SL</w:t>
      </w:r>
      <w:r w:rsidR="00723D85" w:rsidRPr="00407D8E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407D8E">
        <w:rPr>
          <w:rFonts w:ascii="Arial" w:hAnsi="Arial" w:cs="Arial"/>
          <w:b/>
          <w:sz w:val="20"/>
          <w:szCs w:val="20"/>
        </w:rPr>
        <w:br/>
      </w:r>
      <w:r w:rsidR="006108CB" w:rsidRPr="00407D8E">
        <w:rPr>
          <w:rFonts w:ascii="Arial" w:hAnsi="Arial" w:cs="Arial"/>
          <w:color w:val="000000"/>
          <w:sz w:val="20"/>
          <w:szCs w:val="20"/>
        </w:rPr>
        <w:t xml:space="preserve">Many companies face challenges when trying to implement innovative pricing programs or fee structures to </w:t>
      </w:r>
      <w:r w:rsidR="0091037E" w:rsidRPr="00407D8E">
        <w:rPr>
          <w:rFonts w:ascii="Arial" w:hAnsi="Arial" w:cs="Arial"/>
          <w:color w:val="000000"/>
          <w:sz w:val="20"/>
          <w:szCs w:val="20"/>
        </w:rPr>
        <w:t>accommodate</w:t>
      </w:r>
      <w:r w:rsidR="006108CB" w:rsidRPr="00407D8E">
        <w:rPr>
          <w:rFonts w:ascii="Arial" w:hAnsi="Arial" w:cs="Arial"/>
          <w:color w:val="000000"/>
          <w:sz w:val="20"/>
          <w:szCs w:val="20"/>
        </w:rPr>
        <w:t xml:space="preserve"> different customer segments.  The results of which usually end up creating chaos for billing staff.</w:t>
      </w:r>
    </w:p>
    <w:p w:rsidR="006108CB" w:rsidRPr="00407D8E" w:rsidRDefault="006108CB">
      <w:pPr>
        <w:rPr>
          <w:rFonts w:ascii="Arial" w:hAnsi="Arial" w:cs="Arial"/>
          <w:color w:val="000000"/>
          <w:sz w:val="20"/>
          <w:szCs w:val="20"/>
        </w:rPr>
      </w:pPr>
      <w:r w:rsidRPr="00407D8E">
        <w:rPr>
          <w:rFonts w:ascii="Arial" w:hAnsi="Arial" w:cs="Arial"/>
          <w:color w:val="000000"/>
          <w:sz w:val="20"/>
          <w:szCs w:val="20"/>
        </w:rPr>
        <w:t xml:space="preserve">Advanced Revenue Management from </w:t>
      </w:r>
      <w:proofErr w:type="spellStart"/>
      <w:r w:rsidRPr="00407D8E">
        <w:rPr>
          <w:rFonts w:ascii="Arial" w:hAnsi="Arial" w:cs="Arial"/>
          <w:color w:val="000000"/>
          <w:sz w:val="20"/>
          <w:szCs w:val="20"/>
        </w:rPr>
        <w:t>MaxQ</w:t>
      </w:r>
      <w:proofErr w:type="spellEnd"/>
      <w:r w:rsidRPr="00407D8E">
        <w:rPr>
          <w:rFonts w:ascii="Arial" w:hAnsi="Arial" w:cs="Arial"/>
          <w:color w:val="000000"/>
          <w:sz w:val="20"/>
          <w:szCs w:val="20"/>
        </w:rPr>
        <w:t xml:space="preserve"> enables customers to create a variety billing contracts and streamlines the process for both recurring billing and revenue recognition.  </w:t>
      </w:r>
    </w:p>
    <w:p w:rsidR="001A6425" w:rsidRPr="00407D8E" w:rsidRDefault="001A6425">
      <w:pPr>
        <w:rPr>
          <w:rFonts w:ascii="Arial" w:hAnsi="Arial" w:cs="Arial"/>
          <w:i/>
          <w:color w:val="FF0000"/>
          <w:sz w:val="20"/>
          <w:szCs w:val="20"/>
        </w:rPr>
      </w:pPr>
      <w:r w:rsidRPr="00407D8E">
        <w:rPr>
          <w:rFonts w:ascii="Arial" w:hAnsi="Arial" w:cs="Arial"/>
          <w:i/>
          <w:color w:val="FF0000"/>
          <w:sz w:val="20"/>
          <w:szCs w:val="20"/>
        </w:rPr>
        <w:t>View Video Now (link to your landing page)</w:t>
      </w:r>
    </w:p>
    <w:p w:rsidR="006108CB" w:rsidRPr="00407D8E" w:rsidRDefault="006108CB" w:rsidP="006108CB">
      <w:pPr>
        <w:rPr>
          <w:rFonts w:ascii="Arial" w:hAnsi="Arial" w:cs="Arial"/>
          <w:color w:val="000000"/>
          <w:sz w:val="20"/>
          <w:szCs w:val="20"/>
        </w:rPr>
      </w:pPr>
      <w:r w:rsidRPr="00407D8E">
        <w:rPr>
          <w:rFonts w:ascii="Arial" w:hAnsi="Arial" w:cs="Arial"/>
          <w:color w:val="000000"/>
          <w:sz w:val="20"/>
          <w:szCs w:val="20"/>
        </w:rPr>
        <w:t>Advanced Revenue Management is perfect for managing:</w:t>
      </w:r>
    </w:p>
    <w:p w:rsidR="00407D8E" w:rsidRPr="00407D8E" w:rsidRDefault="006108CB" w:rsidP="006108CB">
      <w:pPr>
        <w:rPr>
          <w:rFonts w:ascii="Arial" w:hAnsi="Arial" w:cs="Arial"/>
          <w:color w:val="000000"/>
          <w:sz w:val="20"/>
          <w:szCs w:val="20"/>
        </w:rPr>
      </w:pPr>
      <w:r w:rsidRPr="00407D8E">
        <w:rPr>
          <w:rFonts w:ascii="Arial" w:hAnsi="Arial" w:cs="Arial"/>
          <w:color w:val="000000"/>
          <w:sz w:val="20"/>
          <w:szCs w:val="20"/>
        </w:rPr>
        <w:t>Subscription Plans</w:t>
      </w:r>
      <w:r w:rsidRPr="00407D8E">
        <w:rPr>
          <w:rFonts w:ascii="Arial" w:hAnsi="Arial" w:cs="Arial"/>
          <w:color w:val="000000"/>
          <w:sz w:val="20"/>
          <w:szCs w:val="20"/>
        </w:rPr>
        <w:br/>
        <w:t>License Agreements</w:t>
      </w:r>
      <w:r w:rsidRPr="00407D8E">
        <w:rPr>
          <w:rFonts w:ascii="Arial" w:hAnsi="Arial" w:cs="Arial"/>
          <w:color w:val="000000"/>
          <w:sz w:val="20"/>
          <w:szCs w:val="20"/>
        </w:rPr>
        <w:br/>
        <w:t>Time based billing requirements</w:t>
      </w:r>
      <w:r w:rsidR="00407D8E" w:rsidRPr="00407D8E">
        <w:rPr>
          <w:rFonts w:ascii="Arial" w:hAnsi="Arial" w:cs="Arial"/>
          <w:color w:val="000000"/>
          <w:sz w:val="20"/>
          <w:szCs w:val="20"/>
        </w:rPr>
        <w:br/>
      </w:r>
      <w:r w:rsidR="00407D8E" w:rsidRPr="00407D8E">
        <w:rPr>
          <w:rFonts w:ascii="Arial" w:hAnsi="Arial" w:cs="Arial"/>
          <w:color w:val="000000"/>
          <w:sz w:val="20"/>
          <w:szCs w:val="20"/>
        </w:rPr>
        <w:t>Membership Fees</w:t>
      </w:r>
      <w:r w:rsidR="00407D8E" w:rsidRPr="00407D8E">
        <w:rPr>
          <w:rFonts w:ascii="Arial" w:hAnsi="Arial" w:cs="Arial"/>
          <w:color w:val="000000"/>
          <w:sz w:val="20"/>
          <w:szCs w:val="20"/>
        </w:rPr>
        <w:br/>
        <w:t>Dues</w:t>
      </w:r>
      <w:r w:rsidR="00407D8E" w:rsidRPr="00407D8E">
        <w:rPr>
          <w:rFonts w:ascii="Arial" w:hAnsi="Arial" w:cs="Arial"/>
          <w:color w:val="000000"/>
          <w:sz w:val="20"/>
          <w:szCs w:val="20"/>
        </w:rPr>
        <w:br/>
      </w:r>
    </w:p>
    <w:p w:rsidR="006108CB" w:rsidRPr="00407D8E" w:rsidRDefault="006108CB" w:rsidP="006108CB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407D8E">
        <w:rPr>
          <w:rFonts w:ascii="Arial" w:hAnsi="Arial" w:cs="Arial"/>
          <w:color w:val="000000"/>
          <w:sz w:val="20"/>
          <w:szCs w:val="20"/>
        </w:rPr>
        <w:t>And is well suited for:</w:t>
      </w:r>
      <w:proofErr w:type="gramEnd"/>
    </w:p>
    <w:p w:rsidR="006108CB" w:rsidRPr="00407D8E" w:rsidRDefault="006108CB" w:rsidP="006108CB">
      <w:pPr>
        <w:rPr>
          <w:rFonts w:ascii="Arial" w:hAnsi="Arial" w:cs="Arial"/>
          <w:color w:val="000000"/>
          <w:sz w:val="20"/>
          <w:szCs w:val="20"/>
        </w:rPr>
      </w:pPr>
      <w:r w:rsidRPr="00407D8E">
        <w:rPr>
          <w:rFonts w:ascii="Arial" w:hAnsi="Arial" w:cs="Arial"/>
          <w:color w:val="000000"/>
          <w:sz w:val="20"/>
          <w:szCs w:val="20"/>
        </w:rPr>
        <w:t>Software Publishers</w:t>
      </w:r>
      <w:bookmarkStart w:id="0" w:name="_GoBack"/>
      <w:bookmarkEnd w:id="0"/>
      <w:r w:rsidRPr="00407D8E">
        <w:rPr>
          <w:rFonts w:ascii="Arial" w:hAnsi="Arial" w:cs="Arial"/>
          <w:color w:val="000000"/>
          <w:sz w:val="20"/>
          <w:szCs w:val="20"/>
        </w:rPr>
        <w:br/>
        <w:t>Technical Services</w:t>
      </w:r>
      <w:r w:rsidRPr="00407D8E">
        <w:rPr>
          <w:rFonts w:ascii="Arial" w:hAnsi="Arial" w:cs="Arial"/>
          <w:color w:val="000000"/>
          <w:sz w:val="20"/>
          <w:szCs w:val="20"/>
        </w:rPr>
        <w:br/>
        <w:t>Specialty Contractors and Service Providers</w:t>
      </w:r>
      <w:r w:rsidRPr="00407D8E">
        <w:rPr>
          <w:rFonts w:ascii="Arial" w:hAnsi="Arial" w:cs="Arial"/>
          <w:color w:val="000000"/>
          <w:sz w:val="20"/>
          <w:szCs w:val="20"/>
        </w:rPr>
        <w:br/>
        <w:t>Telecom Companies</w:t>
      </w:r>
      <w:r w:rsidRPr="00407D8E">
        <w:rPr>
          <w:rFonts w:ascii="Arial" w:hAnsi="Arial" w:cs="Arial"/>
          <w:color w:val="000000"/>
          <w:sz w:val="20"/>
          <w:szCs w:val="20"/>
        </w:rPr>
        <w:br/>
        <w:t>Online Service Providers</w:t>
      </w:r>
    </w:p>
    <w:p w:rsidR="00160D88" w:rsidRDefault="006108CB" w:rsidP="006108CB">
      <w:pPr>
        <w:rPr>
          <w:rFonts w:ascii="Arial" w:hAnsi="Arial" w:cs="Arial"/>
          <w:color w:val="1F497D" w:themeColor="text2"/>
        </w:rPr>
      </w:pPr>
      <w:r w:rsidRPr="00407D8E">
        <w:rPr>
          <w:rFonts w:ascii="Arial" w:hAnsi="Arial" w:cs="Arial"/>
          <w:color w:val="000000"/>
          <w:sz w:val="20"/>
          <w:szCs w:val="20"/>
        </w:rPr>
        <w:t>Please contact us for details on Advanced Revenue Management</w:t>
      </w:r>
      <w:r w:rsidRPr="00407D8E">
        <w:rPr>
          <w:rFonts w:ascii="Arial" w:hAnsi="Arial" w:cs="Arial"/>
          <w:color w:val="000000"/>
          <w:sz w:val="20"/>
          <w:szCs w:val="20"/>
        </w:rPr>
        <w:br/>
      </w:r>
      <w:r w:rsidR="00160D88">
        <w:rPr>
          <w:rFonts w:ascii="Arial" w:hAnsi="Arial" w:cs="Arial"/>
          <w:color w:val="1F497D" w:themeColor="text2"/>
        </w:rPr>
        <w:t>**************************************************************************************************</w:t>
      </w:r>
    </w:p>
    <w:p w:rsidR="00160D88" w:rsidRPr="004A143A" w:rsidRDefault="00160D88" w:rsidP="00160D88">
      <w:pPr>
        <w:rPr>
          <w:rFonts w:ascii="Arial" w:hAnsi="Arial" w:cs="Arial"/>
          <w:color w:val="1F497D" w:themeColor="text2"/>
          <w:sz w:val="18"/>
          <w:szCs w:val="18"/>
        </w:rPr>
      </w:pPr>
      <w:r w:rsidRPr="004A143A">
        <w:rPr>
          <w:rFonts w:ascii="Arial" w:hAnsi="Arial" w:cs="Arial"/>
          <w:color w:val="1F497D" w:themeColor="text2"/>
          <w:sz w:val="18"/>
          <w:szCs w:val="18"/>
        </w:rPr>
        <w:t>Instructions:</w:t>
      </w:r>
    </w:p>
    <w:p w:rsidR="00160D88" w:rsidRPr="004A143A" w:rsidRDefault="00160D88" w:rsidP="00160D88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color w:val="1F497D" w:themeColor="text2"/>
          <w:sz w:val="18"/>
          <w:szCs w:val="18"/>
        </w:rPr>
        <w:t xml:space="preserve">To post the </w:t>
      </w:r>
      <w:r w:rsidR="00407D8E" w:rsidRPr="00407D8E">
        <w:rPr>
          <w:rFonts w:ascii="Arial" w:hAnsi="Arial" w:cs="Arial"/>
          <w:b/>
          <w:color w:val="1F497D" w:themeColor="text2"/>
          <w:sz w:val="18"/>
          <w:szCs w:val="18"/>
        </w:rPr>
        <w:t xml:space="preserve">SL prospect </w:t>
      </w:r>
      <w:r w:rsidRPr="00407D8E">
        <w:rPr>
          <w:rFonts w:ascii="Arial" w:hAnsi="Arial" w:cs="Arial"/>
          <w:b/>
          <w:color w:val="1F497D" w:themeColor="text2"/>
          <w:sz w:val="18"/>
          <w:szCs w:val="18"/>
        </w:rPr>
        <w:t>video</w:t>
      </w:r>
      <w:r>
        <w:rPr>
          <w:rFonts w:ascii="Arial" w:hAnsi="Arial" w:cs="Arial"/>
          <w:color w:val="1F497D" w:themeColor="text2"/>
          <w:sz w:val="18"/>
          <w:szCs w:val="18"/>
        </w:rPr>
        <w:t xml:space="preserve"> to a web page, use the html code below.</w:t>
      </w:r>
    </w:p>
    <w:p w:rsidR="00105A44" w:rsidRDefault="001A6425" w:rsidP="00105A44">
      <w:pPr>
        <w:ind w:left="360"/>
        <w:rPr>
          <w:rFonts w:ascii="Arial" w:hAnsi="Arial" w:cs="Arial"/>
          <w:color w:val="000000"/>
          <w:sz w:val="18"/>
          <w:szCs w:val="18"/>
        </w:rPr>
      </w:pPr>
      <w:r w:rsidRPr="001A6425">
        <w:rPr>
          <w:rFonts w:ascii="Arial" w:hAnsi="Arial" w:cs="Arial"/>
          <w:color w:val="000000"/>
          <w:sz w:val="18"/>
          <w:szCs w:val="18"/>
        </w:rPr>
        <w:t>&lt;</w:t>
      </w:r>
      <w:proofErr w:type="spellStart"/>
      <w:r w:rsidRPr="001A6425">
        <w:rPr>
          <w:rFonts w:ascii="Arial" w:hAnsi="Arial" w:cs="Arial"/>
          <w:color w:val="000000"/>
          <w:sz w:val="18"/>
          <w:szCs w:val="18"/>
        </w:rPr>
        <w:t>iframe</w:t>
      </w:r>
      <w:proofErr w:type="spellEnd"/>
      <w:r w:rsidRPr="001A6425">
        <w:rPr>
          <w:rFonts w:ascii="Arial" w:hAnsi="Arial" w:cs="Arial"/>
          <w:color w:val="000000"/>
          <w:sz w:val="18"/>
          <w:szCs w:val="18"/>
        </w:rPr>
        <w:t xml:space="preserve"> title="YouTube video player" width="480" height="390" </w:t>
      </w:r>
      <w:proofErr w:type="spellStart"/>
      <w:r w:rsidRPr="001A6425">
        <w:rPr>
          <w:rFonts w:ascii="Arial" w:hAnsi="Arial" w:cs="Arial"/>
          <w:color w:val="000000"/>
          <w:sz w:val="18"/>
          <w:szCs w:val="18"/>
        </w:rPr>
        <w:t>src</w:t>
      </w:r>
      <w:proofErr w:type="spellEnd"/>
      <w:r w:rsidRPr="001A6425">
        <w:rPr>
          <w:rFonts w:ascii="Arial" w:hAnsi="Arial" w:cs="Arial"/>
          <w:color w:val="000000"/>
          <w:sz w:val="18"/>
          <w:szCs w:val="18"/>
        </w:rPr>
        <w:t xml:space="preserve">="http://www.youtube.com/embed/mvpiY9f61D0?rel=0" </w:t>
      </w:r>
      <w:proofErr w:type="spellStart"/>
      <w:r w:rsidRPr="001A6425">
        <w:rPr>
          <w:rFonts w:ascii="Arial" w:hAnsi="Arial" w:cs="Arial"/>
          <w:color w:val="000000"/>
          <w:sz w:val="18"/>
          <w:szCs w:val="18"/>
        </w:rPr>
        <w:t>frameborder</w:t>
      </w:r>
      <w:proofErr w:type="spellEnd"/>
      <w:r w:rsidRPr="001A6425">
        <w:rPr>
          <w:rFonts w:ascii="Arial" w:hAnsi="Arial" w:cs="Arial"/>
          <w:color w:val="000000"/>
          <w:sz w:val="18"/>
          <w:szCs w:val="18"/>
        </w:rPr>
        <w:t xml:space="preserve">="0" </w:t>
      </w:r>
      <w:proofErr w:type="spellStart"/>
      <w:r w:rsidRPr="001A6425">
        <w:rPr>
          <w:rFonts w:ascii="Arial" w:hAnsi="Arial" w:cs="Arial"/>
          <w:color w:val="000000"/>
          <w:sz w:val="18"/>
          <w:szCs w:val="18"/>
        </w:rPr>
        <w:t>allowfullscreen</w:t>
      </w:r>
      <w:proofErr w:type="spellEnd"/>
      <w:r w:rsidRPr="001A6425">
        <w:rPr>
          <w:rFonts w:ascii="Arial" w:hAnsi="Arial" w:cs="Arial"/>
          <w:color w:val="000000"/>
          <w:sz w:val="18"/>
          <w:szCs w:val="18"/>
        </w:rPr>
        <w:t>&gt;&lt;/</w:t>
      </w:r>
      <w:proofErr w:type="spellStart"/>
      <w:r w:rsidRPr="001A6425">
        <w:rPr>
          <w:rFonts w:ascii="Arial" w:hAnsi="Arial" w:cs="Arial"/>
          <w:color w:val="000000"/>
          <w:sz w:val="18"/>
          <w:szCs w:val="18"/>
        </w:rPr>
        <w:t>iframe</w:t>
      </w:r>
      <w:proofErr w:type="spellEnd"/>
      <w:r w:rsidRPr="001A6425">
        <w:rPr>
          <w:rFonts w:ascii="Arial" w:hAnsi="Arial" w:cs="Arial"/>
          <w:color w:val="000000"/>
          <w:sz w:val="18"/>
          <w:szCs w:val="18"/>
        </w:rPr>
        <w:t>&gt;</w:t>
      </w:r>
    </w:p>
    <w:p w:rsidR="00407D8E" w:rsidRPr="004A143A" w:rsidRDefault="00407D8E" w:rsidP="00407D8E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color w:val="1F497D" w:themeColor="text2"/>
          <w:sz w:val="18"/>
          <w:szCs w:val="18"/>
        </w:rPr>
        <w:t xml:space="preserve">To post the </w:t>
      </w:r>
      <w:r w:rsidRPr="00407D8E">
        <w:rPr>
          <w:rFonts w:ascii="Arial" w:hAnsi="Arial" w:cs="Arial"/>
          <w:b/>
          <w:color w:val="1F497D" w:themeColor="text2"/>
          <w:sz w:val="18"/>
          <w:szCs w:val="18"/>
        </w:rPr>
        <w:t xml:space="preserve">SL </w:t>
      </w:r>
      <w:r>
        <w:rPr>
          <w:rFonts w:ascii="Arial" w:hAnsi="Arial" w:cs="Arial"/>
          <w:b/>
          <w:color w:val="1F497D" w:themeColor="text2"/>
          <w:sz w:val="18"/>
          <w:szCs w:val="18"/>
        </w:rPr>
        <w:t>customer</w:t>
      </w:r>
      <w:r w:rsidRPr="00407D8E">
        <w:rPr>
          <w:rFonts w:ascii="Arial" w:hAnsi="Arial" w:cs="Arial"/>
          <w:b/>
          <w:color w:val="1F497D" w:themeColor="text2"/>
          <w:sz w:val="18"/>
          <w:szCs w:val="18"/>
        </w:rPr>
        <w:t xml:space="preserve"> video</w:t>
      </w:r>
      <w:r>
        <w:rPr>
          <w:rFonts w:ascii="Arial" w:hAnsi="Arial" w:cs="Arial"/>
          <w:color w:val="1F497D" w:themeColor="text2"/>
          <w:sz w:val="18"/>
          <w:szCs w:val="18"/>
        </w:rPr>
        <w:t xml:space="preserve"> to a web page, use the html code below.</w:t>
      </w:r>
    </w:p>
    <w:p w:rsidR="00407D8E" w:rsidRPr="00105A44" w:rsidRDefault="00407D8E" w:rsidP="00105A44">
      <w:pPr>
        <w:ind w:left="360"/>
        <w:rPr>
          <w:color w:val="1F497D" w:themeColor="text2"/>
        </w:rPr>
      </w:pPr>
      <w:r w:rsidRPr="00407D8E">
        <w:rPr>
          <w:rFonts w:ascii="Arial" w:hAnsi="Arial" w:cs="Arial"/>
          <w:color w:val="000000"/>
          <w:sz w:val="18"/>
          <w:szCs w:val="18"/>
        </w:rPr>
        <w:t>&lt;</w:t>
      </w:r>
      <w:proofErr w:type="spellStart"/>
      <w:r w:rsidRPr="00407D8E">
        <w:rPr>
          <w:rFonts w:ascii="Arial" w:hAnsi="Arial" w:cs="Arial"/>
          <w:color w:val="000000"/>
          <w:sz w:val="18"/>
          <w:szCs w:val="18"/>
        </w:rPr>
        <w:t>iframe</w:t>
      </w:r>
      <w:proofErr w:type="spellEnd"/>
      <w:r w:rsidRPr="00407D8E">
        <w:rPr>
          <w:rFonts w:ascii="Arial" w:hAnsi="Arial" w:cs="Arial"/>
          <w:color w:val="000000"/>
          <w:sz w:val="18"/>
          <w:szCs w:val="18"/>
        </w:rPr>
        <w:t xml:space="preserve"> title="YouTube video player" width="480" height="390" </w:t>
      </w:r>
      <w:proofErr w:type="spellStart"/>
      <w:r w:rsidRPr="00407D8E">
        <w:rPr>
          <w:rFonts w:ascii="Arial" w:hAnsi="Arial" w:cs="Arial"/>
          <w:color w:val="000000"/>
          <w:sz w:val="18"/>
          <w:szCs w:val="18"/>
        </w:rPr>
        <w:t>src</w:t>
      </w:r>
      <w:proofErr w:type="spellEnd"/>
      <w:r w:rsidRPr="00407D8E">
        <w:rPr>
          <w:rFonts w:ascii="Arial" w:hAnsi="Arial" w:cs="Arial"/>
          <w:color w:val="000000"/>
          <w:sz w:val="18"/>
          <w:szCs w:val="18"/>
        </w:rPr>
        <w:t xml:space="preserve">="http://www.youtube.com/embed/L1ZrtgRYrV8?rel=0" </w:t>
      </w:r>
      <w:proofErr w:type="spellStart"/>
      <w:r w:rsidRPr="00407D8E">
        <w:rPr>
          <w:rFonts w:ascii="Arial" w:hAnsi="Arial" w:cs="Arial"/>
          <w:color w:val="000000"/>
          <w:sz w:val="18"/>
          <w:szCs w:val="18"/>
        </w:rPr>
        <w:t>frameborder</w:t>
      </w:r>
      <w:proofErr w:type="spellEnd"/>
      <w:r w:rsidRPr="00407D8E">
        <w:rPr>
          <w:rFonts w:ascii="Arial" w:hAnsi="Arial" w:cs="Arial"/>
          <w:color w:val="000000"/>
          <w:sz w:val="18"/>
          <w:szCs w:val="18"/>
        </w:rPr>
        <w:t xml:space="preserve">="0" </w:t>
      </w:r>
      <w:proofErr w:type="spellStart"/>
      <w:r w:rsidRPr="00407D8E">
        <w:rPr>
          <w:rFonts w:ascii="Arial" w:hAnsi="Arial" w:cs="Arial"/>
          <w:color w:val="000000"/>
          <w:sz w:val="18"/>
          <w:szCs w:val="18"/>
        </w:rPr>
        <w:t>allowfullscreen</w:t>
      </w:r>
      <w:proofErr w:type="spellEnd"/>
      <w:r w:rsidRPr="00407D8E">
        <w:rPr>
          <w:rFonts w:ascii="Arial" w:hAnsi="Arial" w:cs="Arial"/>
          <w:color w:val="000000"/>
          <w:sz w:val="18"/>
          <w:szCs w:val="18"/>
        </w:rPr>
        <w:t>&gt;&lt;/</w:t>
      </w:r>
      <w:proofErr w:type="spellStart"/>
      <w:r w:rsidRPr="00407D8E">
        <w:rPr>
          <w:rFonts w:ascii="Arial" w:hAnsi="Arial" w:cs="Arial"/>
          <w:color w:val="000000"/>
          <w:sz w:val="18"/>
          <w:szCs w:val="18"/>
        </w:rPr>
        <w:t>iframe</w:t>
      </w:r>
      <w:proofErr w:type="spellEnd"/>
      <w:r w:rsidRPr="00407D8E">
        <w:rPr>
          <w:rFonts w:ascii="Arial" w:hAnsi="Arial" w:cs="Arial"/>
          <w:color w:val="000000"/>
          <w:sz w:val="18"/>
          <w:szCs w:val="18"/>
        </w:rPr>
        <w:t>&gt;</w:t>
      </w:r>
    </w:p>
    <w:p w:rsidR="00AC0F6A" w:rsidRDefault="00160D88" w:rsidP="00160D88">
      <w:pPr>
        <w:pStyle w:val="ListParagraph"/>
        <w:numPr>
          <w:ilvl w:val="0"/>
          <w:numId w:val="1"/>
        </w:numPr>
      </w:pPr>
      <w:r w:rsidRPr="001A6425">
        <w:rPr>
          <w:color w:val="1F497D" w:themeColor="text2"/>
        </w:rPr>
        <w:t xml:space="preserve">Be sure to link </w:t>
      </w:r>
      <w:r w:rsidR="001A6425" w:rsidRPr="001A6425">
        <w:rPr>
          <w:color w:val="1F497D" w:themeColor="text2"/>
        </w:rPr>
        <w:t xml:space="preserve">your landing page to the image and text in the newsletter copy.  </w:t>
      </w:r>
    </w:p>
    <w:sectPr w:rsidR="00AC0F6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263" w:rsidRDefault="00DC6263" w:rsidP="00DC6263">
      <w:pPr>
        <w:spacing w:after="0" w:line="240" w:lineRule="auto"/>
      </w:pPr>
      <w:r>
        <w:separator/>
      </w:r>
    </w:p>
  </w:endnote>
  <w:endnote w:type="continuationSeparator" w:id="0">
    <w:p w:rsidR="00DC6263" w:rsidRDefault="00DC6263" w:rsidP="00DC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6A" w:rsidRDefault="00AC0F6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B6C638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F6A" w:rsidRPr="00AC0F6A" w:rsidRDefault="00AC0F6A" w:rsidP="00AC0F6A">
                          <w:pPr>
                            <w:tabs>
                              <w:tab w:val="left" w:pos="81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AC0F6A">
                            <w:rPr>
                              <w:sz w:val="18"/>
                              <w:szCs w:val="18"/>
                            </w:rPr>
                            <w:t>Questions?</w:t>
                          </w:r>
                          <w:proofErr w:type="gramEnd"/>
                          <w:r w:rsidRPr="00AC0F6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AC0F6A">
                            <w:rPr>
                              <w:sz w:val="18"/>
                              <w:szCs w:val="18"/>
                            </w:rPr>
                            <w:br/>
                            <w:t xml:space="preserve">Lisa Steinhart, Marketing Director </w:t>
                          </w:r>
                          <w:proofErr w:type="spellStart"/>
                          <w:r w:rsidRPr="00AC0F6A">
                            <w:rPr>
                              <w:sz w:val="18"/>
                              <w:szCs w:val="18"/>
                            </w:rPr>
                            <w:t>MaxQ</w:t>
                          </w:r>
                          <w:proofErr w:type="spellEnd"/>
                          <w:r w:rsidRPr="00AC0F6A">
                            <w:rPr>
                              <w:sz w:val="18"/>
                              <w:szCs w:val="18"/>
                            </w:rPr>
                            <w:br/>
                          </w:r>
                          <w:hyperlink r:id="rId1" w:history="1">
                            <w:r w:rsidRPr="00AC0F6A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lisa.steinhart@maxqtech.com</w:t>
                            </w:r>
                          </w:hyperlink>
                          <w:r w:rsidRPr="00AC0F6A">
                            <w:rPr>
                              <w:sz w:val="18"/>
                              <w:szCs w:val="18"/>
                            </w:rPr>
                            <w:t xml:space="preserve"> or 203-840-8930 Ext 295</w:t>
                          </w:r>
                          <w:r w:rsidRPr="00AC0F6A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AC0F6A"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9" o:spid="_x0000_s1027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" filled="f" stroked="f">
              <v:textbox inset=",0">
                <w:txbxContent>
                  <w:p w:rsidR="00AC0F6A" w:rsidRPr="00AC0F6A" w:rsidRDefault="00AC0F6A" w:rsidP="00AC0F6A">
                    <w:pPr>
                      <w:tabs>
                        <w:tab w:val="left" w:pos="810"/>
                      </w:tabs>
                      <w:rPr>
                        <w:sz w:val="18"/>
                        <w:szCs w:val="18"/>
                      </w:rPr>
                    </w:pPr>
                    <w:proofErr w:type="gramStart"/>
                    <w:r w:rsidRPr="00AC0F6A">
                      <w:rPr>
                        <w:sz w:val="18"/>
                        <w:szCs w:val="18"/>
                      </w:rPr>
                      <w:t>Questions?</w:t>
                    </w:r>
                    <w:proofErr w:type="gramEnd"/>
                    <w:r w:rsidRPr="00AC0F6A">
                      <w:rPr>
                        <w:sz w:val="18"/>
                        <w:szCs w:val="18"/>
                      </w:rPr>
                      <w:t xml:space="preserve"> </w:t>
                    </w:r>
                    <w:r w:rsidRPr="00AC0F6A">
                      <w:rPr>
                        <w:sz w:val="18"/>
                        <w:szCs w:val="18"/>
                      </w:rPr>
                      <w:br/>
                      <w:t xml:space="preserve">Lisa Steinhart, Marketing Director </w:t>
                    </w:r>
                    <w:proofErr w:type="spellStart"/>
                    <w:r w:rsidRPr="00AC0F6A">
                      <w:rPr>
                        <w:sz w:val="18"/>
                        <w:szCs w:val="18"/>
                      </w:rPr>
                      <w:t>MaxQ</w:t>
                    </w:r>
                    <w:proofErr w:type="spellEnd"/>
                    <w:r w:rsidRPr="00AC0F6A">
                      <w:rPr>
                        <w:sz w:val="18"/>
                        <w:szCs w:val="18"/>
                      </w:rPr>
                      <w:br/>
                    </w:r>
                    <w:hyperlink r:id="rId2" w:history="1">
                      <w:r w:rsidRPr="00AC0F6A">
                        <w:rPr>
                          <w:rStyle w:val="Hyperlink"/>
                          <w:sz w:val="18"/>
                          <w:szCs w:val="18"/>
                        </w:rPr>
                        <w:t>lisa.steinhart@maxqtech.com</w:t>
                      </w:r>
                    </w:hyperlink>
                    <w:r w:rsidRPr="00AC0F6A">
                      <w:rPr>
                        <w:sz w:val="18"/>
                        <w:szCs w:val="18"/>
                      </w:rPr>
                      <w:t xml:space="preserve"> or 203-840-8930 Ext 295</w:t>
                    </w:r>
                    <w:r w:rsidRPr="00AC0F6A">
                      <w:rPr>
                        <w:sz w:val="18"/>
                        <w:szCs w:val="18"/>
                      </w:rPr>
                      <w:br/>
                    </w:r>
                    <w:r w:rsidRPr="00AC0F6A">
                      <w:rPr>
                        <w:sz w:val="18"/>
                        <w:szCs w:val="18"/>
                      </w:rPr>
                      <w:tab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618F243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oup 460" o:spid="_x0000_s1026" style="position:absolute;margin-left:0;margin-top:0;width:6pt;height:66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263" w:rsidRDefault="00DC6263" w:rsidP="00DC6263">
      <w:pPr>
        <w:spacing w:after="0" w:line="240" w:lineRule="auto"/>
      </w:pPr>
      <w:r>
        <w:separator/>
      </w:r>
    </w:p>
  </w:footnote>
  <w:footnote w:type="continuationSeparator" w:id="0">
    <w:p w:rsidR="00DC6263" w:rsidRDefault="00DC6263" w:rsidP="00DC6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72425"/>
    <w:multiLevelType w:val="hybridMultilevel"/>
    <w:tmpl w:val="CF14C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63"/>
    <w:rsid w:val="00105A44"/>
    <w:rsid w:val="00160D88"/>
    <w:rsid w:val="001A6425"/>
    <w:rsid w:val="00326FA4"/>
    <w:rsid w:val="00407D8E"/>
    <w:rsid w:val="004F5125"/>
    <w:rsid w:val="006108CB"/>
    <w:rsid w:val="00723D85"/>
    <w:rsid w:val="008C7636"/>
    <w:rsid w:val="0091037E"/>
    <w:rsid w:val="00A16A6F"/>
    <w:rsid w:val="00AC0F6A"/>
    <w:rsid w:val="00B22777"/>
    <w:rsid w:val="00DC6263"/>
    <w:rsid w:val="00F5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6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263"/>
  </w:style>
  <w:style w:type="paragraph" w:styleId="Footer">
    <w:name w:val="footer"/>
    <w:basedOn w:val="Normal"/>
    <w:link w:val="FooterChar"/>
    <w:uiPriority w:val="99"/>
    <w:unhideWhenUsed/>
    <w:rsid w:val="00DC6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263"/>
  </w:style>
  <w:style w:type="character" w:styleId="Hyperlink">
    <w:name w:val="Hyperlink"/>
    <w:basedOn w:val="DefaultParagraphFont"/>
    <w:uiPriority w:val="99"/>
    <w:unhideWhenUsed/>
    <w:rsid w:val="00AC0F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D8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0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6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263"/>
  </w:style>
  <w:style w:type="paragraph" w:styleId="Footer">
    <w:name w:val="footer"/>
    <w:basedOn w:val="Normal"/>
    <w:link w:val="FooterChar"/>
    <w:uiPriority w:val="99"/>
    <w:unhideWhenUsed/>
    <w:rsid w:val="00DC6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263"/>
  </w:style>
  <w:style w:type="character" w:styleId="Hyperlink">
    <w:name w:val="Hyperlink"/>
    <w:basedOn w:val="DefaultParagraphFont"/>
    <w:uiPriority w:val="99"/>
    <w:unhideWhenUsed/>
    <w:rsid w:val="00AC0F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D8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sa.steinhart@maxqtech.com" TargetMode="External"/><Relationship Id="rId1" Type="http://schemas.openxmlformats.org/officeDocument/2006/relationships/hyperlink" Target="mailto:lisa.steinhart@maxqt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Questions? Contact: Lisa Steinhart, Marketing Director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Steinhart</dc:creator>
  <cp:lastModifiedBy>Lisa Steinhart</cp:lastModifiedBy>
  <cp:revision>5</cp:revision>
  <dcterms:created xsi:type="dcterms:W3CDTF">2011-03-29T18:13:00Z</dcterms:created>
  <dcterms:modified xsi:type="dcterms:W3CDTF">2011-04-19T18:54:00Z</dcterms:modified>
</cp:coreProperties>
</file>